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A" w:rsidRPr="002F129D" w:rsidRDefault="0039656A" w:rsidP="002F129D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F129D">
        <w:rPr>
          <w:rFonts w:ascii="仿宋" w:eastAsia="仿宋" w:hAnsi="仿宋" w:hint="eastAsia"/>
          <w:b/>
          <w:sz w:val="32"/>
          <w:szCs w:val="32"/>
        </w:rPr>
        <w:t>化学工程学院</w:t>
      </w:r>
      <w:r w:rsidR="00C24896" w:rsidRPr="002F129D">
        <w:rPr>
          <w:rFonts w:ascii="仿宋" w:eastAsia="仿宋" w:hAnsi="仿宋" w:hint="eastAsia"/>
          <w:b/>
          <w:sz w:val="32"/>
          <w:szCs w:val="32"/>
        </w:rPr>
        <w:t>学术</w:t>
      </w:r>
      <w:r w:rsidR="009D7067" w:rsidRPr="002F129D">
        <w:rPr>
          <w:rFonts w:ascii="仿宋" w:eastAsia="仿宋" w:hAnsi="仿宋" w:hint="eastAsia"/>
          <w:b/>
          <w:sz w:val="32"/>
          <w:szCs w:val="32"/>
        </w:rPr>
        <w:t>学位</w:t>
      </w:r>
      <w:r w:rsidRPr="002F129D">
        <w:rPr>
          <w:rFonts w:ascii="仿宋" w:eastAsia="仿宋" w:hAnsi="仿宋" w:hint="eastAsia"/>
          <w:b/>
          <w:sz w:val="32"/>
          <w:szCs w:val="32"/>
        </w:rPr>
        <w:t>硕士研究生答辩审核标准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p w:rsidR="0039656A" w:rsidRDefault="0039656A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为了更好的保证硕士研究生培养质量，培养全面发展的高</w:t>
      </w:r>
      <w:r w:rsidRPr="002F129D">
        <w:rPr>
          <w:rFonts w:ascii="仿宋" w:eastAsia="仿宋" w:hAnsi="仿宋"/>
          <w:sz w:val="28"/>
          <w:szCs w:val="28"/>
        </w:rPr>
        <w:t>水平</w:t>
      </w:r>
      <w:r w:rsidRPr="002F129D">
        <w:rPr>
          <w:rFonts w:ascii="仿宋" w:eastAsia="仿宋" w:hAnsi="仿宋" w:hint="eastAsia"/>
          <w:sz w:val="28"/>
          <w:szCs w:val="28"/>
        </w:rPr>
        <w:t>硕士学位研究生，</w:t>
      </w:r>
      <w:r w:rsidR="00EB6BC5" w:rsidRPr="002F129D">
        <w:rPr>
          <w:rFonts w:ascii="仿宋" w:eastAsia="仿宋" w:hAnsi="仿宋" w:hint="eastAsia"/>
          <w:sz w:val="28"/>
          <w:szCs w:val="28"/>
        </w:rPr>
        <w:t>结合国家有关部门的最新要求精神，</w:t>
      </w:r>
      <w:r w:rsidRPr="002F129D">
        <w:rPr>
          <w:rFonts w:ascii="仿宋" w:eastAsia="仿宋" w:hAnsi="仿宋" w:hint="eastAsia"/>
          <w:sz w:val="28"/>
          <w:szCs w:val="28"/>
        </w:rPr>
        <w:t>参考《长春工业大学攻读硕士学位研究生培养工作规定》、参照化学工程学院各</w:t>
      </w:r>
      <w:r w:rsidR="00912ED4" w:rsidRPr="002F129D">
        <w:rPr>
          <w:rFonts w:ascii="仿宋" w:eastAsia="仿宋" w:hAnsi="仿宋" w:hint="eastAsia"/>
          <w:sz w:val="28"/>
          <w:szCs w:val="28"/>
        </w:rPr>
        <w:t>学术</w:t>
      </w:r>
      <w:r w:rsidRPr="002F129D">
        <w:rPr>
          <w:rFonts w:ascii="仿宋" w:eastAsia="仿宋" w:hAnsi="仿宋" w:hint="eastAsia"/>
          <w:sz w:val="28"/>
          <w:szCs w:val="28"/>
        </w:rPr>
        <w:t>硕士学位授权点的培养计划，现制定化学工程学院</w:t>
      </w:r>
      <w:r w:rsidR="00912ED4" w:rsidRPr="002F129D">
        <w:rPr>
          <w:rFonts w:ascii="仿宋" w:eastAsia="仿宋" w:hAnsi="仿宋" w:hint="eastAsia"/>
          <w:sz w:val="28"/>
          <w:szCs w:val="28"/>
        </w:rPr>
        <w:t>学术</w:t>
      </w:r>
      <w:r w:rsidR="009D7067" w:rsidRPr="002F129D">
        <w:rPr>
          <w:rFonts w:ascii="仿宋" w:eastAsia="仿宋" w:hAnsi="仿宋" w:hint="eastAsia"/>
          <w:sz w:val="28"/>
          <w:szCs w:val="28"/>
        </w:rPr>
        <w:t>学位</w:t>
      </w:r>
      <w:r w:rsidR="00912ED4" w:rsidRPr="002F129D">
        <w:rPr>
          <w:rFonts w:ascii="仿宋" w:eastAsia="仿宋" w:hAnsi="仿宋" w:hint="eastAsia"/>
          <w:sz w:val="28"/>
          <w:szCs w:val="28"/>
        </w:rPr>
        <w:t>硕士</w:t>
      </w:r>
      <w:r w:rsidR="009D7067" w:rsidRPr="002F129D">
        <w:rPr>
          <w:rFonts w:ascii="仿宋" w:eastAsia="仿宋" w:hAnsi="仿宋" w:hint="eastAsia"/>
          <w:sz w:val="28"/>
          <w:szCs w:val="28"/>
        </w:rPr>
        <w:t>研究生</w:t>
      </w:r>
      <w:r w:rsidR="00912ED4" w:rsidRPr="002F129D">
        <w:rPr>
          <w:rFonts w:ascii="仿宋" w:eastAsia="仿宋" w:hAnsi="仿宋" w:hint="eastAsia"/>
          <w:sz w:val="28"/>
          <w:szCs w:val="28"/>
        </w:rPr>
        <w:t>答辩</w:t>
      </w:r>
      <w:r w:rsidRPr="002F129D">
        <w:rPr>
          <w:rFonts w:ascii="仿宋" w:eastAsia="仿宋" w:hAnsi="仿宋" w:hint="eastAsia"/>
          <w:sz w:val="28"/>
          <w:szCs w:val="28"/>
        </w:rPr>
        <w:t>审核标准。</w:t>
      </w:r>
    </w:p>
    <w:p w:rsidR="002F129D" w:rsidRPr="002F129D" w:rsidRDefault="002F129D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39656A" w:rsidRPr="002F129D" w:rsidRDefault="0039656A" w:rsidP="002F129D">
      <w:pPr>
        <w:pStyle w:val="a8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/>
          <w:b/>
          <w:sz w:val="28"/>
          <w:szCs w:val="28"/>
        </w:rPr>
        <w:t>学术成果认定</w:t>
      </w:r>
    </w:p>
    <w:p w:rsidR="006825A0" w:rsidRPr="002F129D" w:rsidRDefault="006825A0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化学工程学院学术学位硕士研究生，申请答辩前满足以下任意一条，可申请学位论文送审和参加学位论文答辩。答辩通过的，可建议授予学位。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1、发表学术论文</w:t>
      </w:r>
    </w:p>
    <w:p w:rsidR="00893FDF" w:rsidRPr="002F129D" w:rsidRDefault="0039656A" w:rsidP="002F129D">
      <w:pPr>
        <w:pStyle w:val="a8"/>
        <w:adjustRightInd w:val="0"/>
        <w:snapToGrid w:val="0"/>
        <w:spacing w:line="300" w:lineRule="auto"/>
        <w:ind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答辩前，公开发表1篇及以上中文核心以上、且与毕业论文内容相关的学术论文。进入检索并在申请送审时可以提交正式检索证明的</w:t>
      </w:r>
      <w:r w:rsidRPr="002F129D">
        <w:rPr>
          <w:rFonts w:ascii="仿宋" w:eastAsia="仿宋" w:hAnsi="仿宋"/>
          <w:sz w:val="28"/>
          <w:szCs w:val="28"/>
        </w:rPr>
        <w:t>SCI或EI收录会议论文</w:t>
      </w:r>
      <w:r w:rsidRPr="002F129D">
        <w:rPr>
          <w:rFonts w:ascii="仿宋" w:eastAsia="仿宋" w:hAnsi="仿宋" w:hint="eastAsia"/>
          <w:sz w:val="28"/>
          <w:szCs w:val="28"/>
        </w:rPr>
        <w:t>予以认可。</w:t>
      </w:r>
    </w:p>
    <w:p w:rsidR="0039656A" w:rsidRPr="002F129D" w:rsidRDefault="00893FDF" w:rsidP="002F129D">
      <w:pPr>
        <w:pStyle w:val="a8"/>
        <w:adjustRightInd w:val="0"/>
        <w:snapToGrid w:val="0"/>
        <w:spacing w:line="300" w:lineRule="auto"/>
        <w:ind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提交中文论文录用通知或英文SCI论文录用通知并经导师签字确认的，视同已经公开发表，出现学术问题，由导师与学生共同负责。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/>
          <w:sz w:val="28"/>
          <w:szCs w:val="28"/>
        </w:rPr>
        <w:t>2、</w:t>
      </w:r>
      <w:r w:rsidRPr="002F129D">
        <w:rPr>
          <w:rFonts w:ascii="仿宋" w:eastAsia="仿宋" w:hAnsi="仿宋" w:hint="eastAsia"/>
          <w:sz w:val="28"/>
          <w:szCs w:val="28"/>
        </w:rPr>
        <w:t>申</w:t>
      </w:r>
      <w:r w:rsidR="00893FDF" w:rsidRPr="002F129D">
        <w:rPr>
          <w:rFonts w:ascii="仿宋" w:eastAsia="仿宋" w:hAnsi="仿宋" w:hint="eastAsia"/>
          <w:sz w:val="28"/>
          <w:szCs w:val="28"/>
        </w:rPr>
        <w:t>请</w:t>
      </w:r>
      <w:r w:rsidR="006825A0" w:rsidRPr="002F129D">
        <w:rPr>
          <w:rFonts w:ascii="仿宋" w:eastAsia="仿宋" w:hAnsi="仿宋" w:hint="eastAsia"/>
          <w:sz w:val="28"/>
          <w:szCs w:val="28"/>
        </w:rPr>
        <w:t>发明</w:t>
      </w:r>
      <w:r w:rsidRPr="002F129D">
        <w:rPr>
          <w:rFonts w:ascii="仿宋" w:eastAsia="仿宋" w:hAnsi="仿宋" w:hint="eastAsia"/>
          <w:sz w:val="28"/>
          <w:szCs w:val="28"/>
        </w:rPr>
        <w:t>专利</w:t>
      </w:r>
    </w:p>
    <w:p w:rsidR="0039656A" w:rsidRPr="002F129D" w:rsidRDefault="0039656A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申请与学位论文内容相关的国家发明专利，</w:t>
      </w:r>
      <w:r w:rsidR="006C5718">
        <w:rPr>
          <w:rFonts w:ascii="仿宋" w:eastAsia="仿宋" w:hAnsi="仿宋" w:hint="eastAsia"/>
          <w:sz w:val="28"/>
          <w:szCs w:val="28"/>
        </w:rPr>
        <w:t>同时</w:t>
      </w:r>
      <w:r w:rsidR="00893FDF" w:rsidRPr="006C5718">
        <w:rPr>
          <w:rFonts w:ascii="仿宋" w:eastAsia="仿宋" w:hAnsi="仿宋" w:hint="eastAsia"/>
          <w:sz w:val="28"/>
          <w:szCs w:val="28"/>
        </w:rPr>
        <w:t>提交网上可查的申请书全文</w:t>
      </w:r>
      <w:r w:rsidRPr="002F129D">
        <w:rPr>
          <w:rFonts w:ascii="仿宋" w:eastAsia="仿宋" w:hAnsi="仿宋" w:hint="eastAsia"/>
          <w:sz w:val="28"/>
          <w:szCs w:val="28"/>
        </w:rPr>
        <w:t>。</w:t>
      </w:r>
      <w:r w:rsidRPr="002F129D">
        <w:rPr>
          <w:rFonts w:ascii="仿宋" w:eastAsia="仿宋" w:hAnsi="仿宋"/>
          <w:sz w:val="28"/>
          <w:szCs w:val="28"/>
        </w:rPr>
        <w:t>实用新型专利</w:t>
      </w:r>
      <w:r w:rsidRPr="002F129D">
        <w:rPr>
          <w:rFonts w:ascii="仿宋" w:eastAsia="仿宋" w:hAnsi="仿宋" w:hint="eastAsia"/>
          <w:sz w:val="28"/>
          <w:szCs w:val="28"/>
        </w:rPr>
        <w:t>不予认定。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/>
          <w:sz w:val="28"/>
          <w:szCs w:val="28"/>
        </w:rPr>
        <w:t>3、</w:t>
      </w:r>
      <w:r w:rsidRPr="002F129D">
        <w:rPr>
          <w:rFonts w:ascii="仿宋" w:eastAsia="仿宋" w:hAnsi="仿宋" w:hint="eastAsia"/>
          <w:sz w:val="28"/>
          <w:szCs w:val="28"/>
        </w:rPr>
        <w:t>撰写并投稿</w:t>
      </w:r>
      <w:r w:rsidRPr="002F129D">
        <w:rPr>
          <w:rFonts w:ascii="仿宋" w:eastAsia="仿宋" w:hAnsi="仿宋"/>
          <w:sz w:val="28"/>
          <w:szCs w:val="28"/>
        </w:rPr>
        <w:t>SCI收录论文</w:t>
      </w:r>
    </w:p>
    <w:p w:rsidR="0039656A" w:rsidRPr="002F129D" w:rsidRDefault="0039656A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鼓励研究生潜心研究，发表高水平学术论文,已经撰写好英文（或其他外文）书写的初稿，并</w:t>
      </w:r>
      <w:r w:rsidR="00893FDF" w:rsidRPr="002F129D">
        <w:rPr>
          <w:rFonts w:ascii="仿宋" w:eastAsia="仿宋" w:hAnsi="仿宋" w:hint="eastAsia"/>
          <w:sz w:val="28"/>
          <w:szCs w:val="28"/>
        </w:rPr>
        <w:t>完成投稿</w:t>
      </w:r>
      <w:r w:rsidRPr="002F129D">
        <w:rPr>
          <w:rFonts w:ascii="仿宋" w:eastAsia="仿宋" w:hAnsi="仿宋" w:hint="eastAsia"/>
          <w:sz w:val="28"/>
          <w:szCs w:val="28"/>
        </w:rPr>
        <w:t>SCI收录的期刊，只是因为审稿周期长而无法及时获得录用通知的，提供投稿后生成的</w:t>
      </w:r>
      <w:r w:rsidR="00893FDF" w:rsidRPr="002F129D">
        <w:rPr>
          <w:rFonts w:ascii="仿宋" w:eastAsia="仿宋" w:hAnsi="仿宋" w:hint="eastAsia"/>
          <w:sz w:val="28"/>
          <w:szCs w:val="28"/>
        </w:rPr>
        <w:t>PDF</w:t>
      </w:r>
      <w:r w:rsidRPr="002F129D">
        <w:rPr>
          <w:rFonts w:ascii="仿宋" w:eastAsia="仿宋" w:hAnsi="仿宋" w:hint="eastAsia"/>
          <w:sz w:val="28"/>
          <w:szCs w:val="28"/>
        </w:rPr>
        <w:t>文本，由导师签字后提交。在通过学院学位</w:t>
      </w:r>
      <w:proofErr w:type="gramStart"/>
      <w:r w:rsidRPr="002F129D">
        <w:rPr>
          <w:rFonts w:ascii="仿宋" w:eastAsia="仿宋" w:hAnsi="仿宋" w:hint="eastAsia"/>
          <w:sz w:val="28"/>
          <w:szCs w:val="28"/>
        </w:rPr>
        <w:t>评定分</w:t>
      </w:r>
      <w:proofErr w:type="gramEnd"/>
      <w:r w:rsidRPr="002F129D">
        <w:rPr>
          <w:rFonts w:ascii="仿宋" w:eastAsia="仿宋" w:hAnsi="仿宋" w:hint="eastAsia"/>
          <w:sz w:val="28"/>
          <w:szCs w:val="28"/>
        </w:rPr>
        <w:t>委员会审查，认为具有发表</w:t>
      </w:r>
      <w:r w:rsidR="00893FDF" w:rsidRPr="002F129D">
        <w:rPr>
          <w:rFonts w:ascii="仿宋" w:eastAsia="仿宋" w:hAnsi="仿宋" w:hint="eastAsia"/>
          <w:sz w:val="28"/>
          <w:szCs w:val="28"/>
        </w:rPr>
        <w:t>可能</w:t>
      </w:r>
      <w:r w:rsidR="009355AD" w:rsidRPr="002F129D">
        <w:rPr>
          <w:rFonts w:ascii="仿宋" w:eastAsia="仿宋" w:hAnsi="仿宋" w:hint="eastAsia"/>
          <w:sz w:val="28"/>
          <w:szCs w:val="28"/>
        </w:rPr>
        <w:t>的，可以申请论文送审和答辩</w:t>
      </w:r>
      <w:r w:rsidRPr="002F129D">
        <w:rPr>
          <w:rFonts w:ascii="仿宋" w:eastAsia="仿宋" w:hAnsi="仿宋" w:hint="eastAsia"/>
          <w:sz w:val="28"/>
          <w:szCs w:val="28"/>
        </w:rPr>
        <w:t>。</w:t>
      </w:r>
    </w:p>
    <w:p w:rsidR="0039656A" w:rsidRPr="002F129D" w:rsidRDefault="0039656A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若提交的初稿无法通过论文形式审查的，不可以申请论文送审和答辩，进行延期处理。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/>
          <w:sz w:val="28"/>
          <w:szCs w:val="28"/>
        </w:rPr>
        <w:t>4</w:t>
      </w:r>
      <w:r w:rsidRPr="002F129D">
        <w:rPr>
          <w:rFonts w:ascii="仿宋" w:eastAsia="仿宋" w:hAnsi="仿宋" w:hint="eastAsia"/>
          <w:sz w:val="28"/>
          <w:szCs w:val="28"/>
        </w:rPr>
        <w:t xml:space="preserve">、 </w:t>
      </w:r>
      <w:r w:rsidR="009355AD" w:rsidRPr="002F129D">
        <w:rPr>
          <w:rFonts w:ascii="仿宋" w:eastAsia="仿宋" w:hAnsi="仿宋" w:hint="eastAsia"/>
          <w:sz w:val="28"/>
          <w:szCs w:val="28"/>
        </w:rPr>
        <w:t>其他情况</w:t>
      </w:r>
    </w:p>
    <w:p w:rsidR="009355AD" w:rsidRPr="002F129D" w:rsidRDefault="009355AD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学术硕士研究生无法提交以上任一成果时，由导师判定该研究生</w:t>
      </w:r>
      <w:r w:rsidRPr="002F129D">
        <w:rPr>
          <w:rFonts w:ascii="仿宋" w:eastAsia="仿宋" w:hAnsi="仿宋" w:hint="eastAsia"/>
          <w:sz w:val="28"/>
          <w:szCs w:val="28"/>
        </w:rPr>
        <w:lastRenderedPageBreak/>
        <w:t>是否已经完成预定研究内容，</w:t>
      </w:r>
      <w:r w:rsidR="00FF6FE4" w:rsidRPr="002F129D">
        <w:rPr>
          <w:rFonts w:ascii="仿宋" w:eastAsia="仿宋" w:hAnsi="仿宋" w:hint="eastAsia"/>
          <w:sz w:val="28"/>
          <w:szCs w:val="28"/>
        </w:rPr>
        <w:t>符合本专业培养计划要求，达到本专业硕士研究生的毕业要求。如果导师认为该研究生已经达到本专业学术硕士研究生的毕业要求，在申请答辩前，填写答辩申请</w:t>
      </w:r>
      <w:r w:rsidR="00C24896" w:rsidRPr="002F129D">
        <w:rPr>
          <w:rFonts w:ascii="仿宋" w:eastAsia="仿宋" w:hAnsi="仿宋" w:hint="eastAsia"/>
          <w:sz w:val="28"/>
          <w:szCs w:val="28"/>
        </w:rPr>
        <w:t>，学生及导师本人签字。学院组织预答辩，预答辩通过的，可申请论文送审和答辩。预答辩不通过的进行延期处理。预答辩聘请专家费用由学生负责。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二</w:t>
      </w:r>
      <w:r w:rsidRPr="002F129D">
        <w:rPr>
          <w:rFonts w:ascii="仿宋" w:eastAsia="仿宋" w:hAnsi="仿宋"/>
          <w:b/>
          <w:sz w:val="28"/>
          <w:szCs w:val="28"/>
        </w:rPr>
        <w:t>、</w:t>
      </w:r>
      <w:r w:rsidRPr="002F129D">
        <w:rPr>
          <w:rFonts w:ascii="仿宋" w:eastAsia="仿宋" w:hAnsi="仿宋" w:hint="eastAsia"/>
          <w:b/>
          <w:sz w:val="28"/>
          <w:szCs w:val="28"/>
        </w:rPr>
        <w:t>作者</w:t>
      </w:r>
      <w:r w:rsidRPr="002F129D">
        <w:rPr>
          <w:rFonts w:ascii="仿宋" w:eastAsia="仿宋" w:hAnsi="仿宋"/>
          <w:b/>
          <w:sz w:val="28"/>
          <w:szCs w:val="28"/>
        </w:rPr>
        <w:t>署名</w:t>
      </w:r>
      <w:r w:rsidRPr="002F129D">
        <w:rPr>
          <w:rFonts w:ascii="仿宋" w:eastAsia="仿宋" w:hAnsi="仿宋" w:hint="eastAsia"/>
          <w:b/>
          <w:sz w:val="28"/>
          <w:szCs w:val="28"/>
        </w:rPr>
        <w:t>及</w:t>
      </w:r>
      <w:r w:rsidRPr="002F129D">
        <w:rPr>
          <w:rFonts w:ascii="仿宋" w:eastAsia="仿宋" w:hAnsi="仿宋"/>
          <w:b/>
          <w:sz w:val="28"/>
          <w:szCs w:val="28"/>
        </w:rPr>
        <w:t>单位署名</w:t>
      </w:r>
      <w:r w:rsidRPr="002F129D">
        <w:rPr>
          <w:rFonts w:ascii="仿宋" w:eastAsia="仿宋" w:hAnsi="仿宋" w:hint="eastAsia"/>
          <w:b/>
          <w:sz w:val="28"/>
          <w:szCs w:val="28"/>
        </w:rPr>
        <w:t>认定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 xml:space="preserve">    所有</w:t>
      </w:r>
      <w:r w:rsidRPr="002F129D">
        <w:rPr>
          <w:rFonts w:ascii="仿宋" w:eastAsia="仿宋" w:hAnsi="仿宋"/>
          <w:sz w:val="28"/>
          <w:szCs w:val="28"/>
        </w:rPr>
        <w:t>提交的学术成果，作者署名必须是</w:t>
      </w:r>
      <w:r w:rsidRPr="002F129D">
        <w:rPr>
          <w:rFonts w:ascii="仿宋" w:eastAsia="仿宋" w:hAnsi="仿宋" w:hint="eastAsia"/>
          <w:sz w:val="28"/>
          <w:szCs w:val="28"/>
        </w:rPr>
        <w:t>研究生本人为第一作者，</w:t>
      </w:r>
      <w:r w:rsidR="006F252C" w:rsidRPr="002F129D">
        <w:rPr>
          <w:rFonts w:ascii="仿宋" w:eastAsia="仿宋" w:hAnsi="仿宋" w:hint="eastAsia"/>
          <w:sz w:val="28"/>
          <w:szCs w:val="28"/>
        </w:rPr>
        <w:t>导师为参与作者，</w:t>
      </w:r>
      <w:r w:rsidRPr="002F129D">
        <w:rPr>
          <w:rFonts w:ascii="仿宋" w:eastAsia="仿宋" w:hAnsi="仿宋" w:hint="eastAsia"/>
          <w:sz w:val="28"/>
          <w:szCs w:val="28"/>
        </w:rPr>
        <w:t>或导师</w:t>
      </w:r>
      <w:r w:rsidR="006F252C" w:rsidRPr="002F129D">
        <w:rPr>
          <w:rFonts w:ascii="仿宋" w:eastAsia="仿宋" w:hAnsi="仿宋" w:hint="eastAsia"/>
          <w:sz w:val="28"/>
          <w:szCs w:val="28"/>
        </w:rPr>
        <w:t>为</w:t>
      </w:r>
      <w:r w:rsidRPr="002F129D">
        <w:rPr>
          <w:rFonts w:ascii="仿宋" w:eastAsia="仿宋" w:hAnsi="仿宋" w:hint="eastAsia"/>
          <w:sz w:val="28"/>
          <w:szCs w:val="28"/>
        </w:rPr>
        <w:t>第一作者研究生本人第二作者。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 xml:space="preserve">    所有</w:t>
      </w:r>
      <w:r w:rsidRPr="002F129D">
        <w:rPr>
          <w:rFonts w:ascii="仿宋" w:eastAsia="仿宋" w:hAnsi="仿宋"/>
          <w:sz w:val="28"/>
          <w:szCs w:val="28"/>
        </w:rPr>
        <w:t>提交的学术成果，</w:t>
      </w:r>
      <w:r w:rsidRPr="002F129D">
        <w:rPr>
          <w:rFonts w:ascii="仿宋" w:eastAsia="仿宋" w:hAnsi="仿宋" w:hint="eastAsia"/>
          <w:sz w:val="28"/>
          <w:szCs w:val="28"/>
        </w:rPr>
        <w:t>第一署名单位必须为长春工业大学。</w:t>
      </w:r>
    </w:p>
    <w:p w:rsidR="0039656A" w:rsidRPr="002F129D" w:rsidRDefault="0039656A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三、学位</w:t>
      </w:r>
      <w:r w:rsidRPr="002F129D">
        <w:rPr>
          <w:rFonts w:ascii="仿宋" w:eastAsia="仿宋" w:hAnsi="仿宋"/>
          <w:b/>
          <w:sz w:val="28"/>
          <w:szCs w:val="28"/>
        </w:rPr>
        <w:t>论文的</w:t>
      </w:r>
      <w:r w:rsidRPr="002F129D">
        <w:rPr>
          <w:rFonts w:ascii="仿宋" w:eastAsia="仿宋" w:hAnsi="仿宋" w:hint="eastAsia"/>
          <w:b/>
          <w:sz w:val="28"/>
          <w:szCs w:val="28"/>
        </w:rPr>
        <w:t>初</w:t>
      </w:r>
      <w:r w:rsidRPr="002F129D">
        <w:rPr>
          <w:rFonts w:ascii="仿宋" w:eastAsia="仿宋" w:hAnsi="仿宋"/>
          <w:b/>
          <w:sz w:val="28"/>
          <w:szCs w:val="28"/>
        </w:rPr>
        <w:t>审</w:t>
      </w:r>
    </w:p>
    <w:p w:rsidR="0039656A" w:rsidRPr="002F129D" w:rsidRDefault="0039656A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学院学位评定委员会</w:t>
      </w:r>
      <w:r w:rsidRPr="002F129D">
        <w:rPr>
          <w:rFonts w:ascii="仿宋" w:eastAsia="仿宋" w:hAnsi="仿宋"/>
          <w:sz w:val="28"/>
          <w:szCs w:val="28"/>
        </w:rPr>
        <w:t>在硕士学位</w:t>
      </w:r>
      <w:proofErr w:type="gramStart"/>
      <w:r w:rsidRPr="002F129D">
        <w:rPr>
          <w:rFonts w:ascii="仿宋" w:eastAsia="仿宋" w:hAnsi="仿宋"/>
          <w:sz w:val="28"/>
          <w:szCs w:val="28"/>
        </w:rPr>
        <w:t>论文查重</w:t>
      </w:r>
      <w:r w:rsidRPr="002F129D">
        <w:rPr>
          <w:rFonts w:ascii="仿宋" w:eastAsia="仿宋" w:hAnsi="仿宋" w:hint="eastAsia"/>
          <w:sz w:val="28"/>
          <w:szCs w:val="28"/>
        </w:rPr>
        <w:t>及</w:t>
      </w:r>
      <w:proofErr w:type="gramEnd"/>
      <w:r w:rsidRPr="002F129D">
        <w:rPr>
          <w:rFonts w:ascii="仿宋" w:eastAsia="仿宋" w:hAnsi="仿宋"/>
          <w:sz w:val="28"/>
          <w:szCs w:val="28"/>
        </w:rPr>
        <w:t>送外</w:t>
      </w:r>
      <w:proofErr w:type="gramStart"/>
      <w:r w:rsidRPr="002F129D">
        <w:rPr>
          <w:rFonts w:ascii="仿宋" w:eastAsia="仿宋" w:hAnsi="仿宋"/>
          <w:sz w:val="28"/>
          <w:szCs w:val="28"/>
        </w:rPr>
        <w:t>审之前</w:t>
      </w:r>
      <w:proofErr w:type="gramEnd"/>
      <w:r w:rsidRPr="002F129D">
        <w:rPr>
          <w:rFonts w:ascii="仿宋" w:eastAsia="仿宋" w:hAnsi="仿宋" w:hint="eastAsia"/>
          <w:sz w:val="28"/>
          <w:szCs w:val="28"/>
        </w:rPr>
        <w:t>组织</w:t>
      </w:r>
      <w:r w:rsidRPr="002F129D">
        <w:rPr>
          <w:rFonts w:ascii="仿宋" w:eastAsia="仿宋" w:hAnsi="仿宋"/>
          <w:sz w:val="28"/>
          <w:szCs w:val="28"/>
        </w:rPr>
        <w:t>各</w:t>
      </w:r>
      <w:r w:rsidRPr="002F129D">
        <w:rPr>
          <w:rFonts w:ascii="仿宋" w:eastAsia="仿宋" w:hAnsi="仿宋" w:hint="eastAsia"/>
          <w:sz w:val="28"/>
          <w:szCs w:val="28"/>
        </w:rPr>
        <w:t>学位点</w:t>
      </w:r>
      <w:r w:rsidRPr="002F129D">
        <w:rPr>
          <w:rFonts w:ascii="仿宋" w:eastAsia="仿宋" w:hAnsi="仿宋"/>
          <w:sz w:val="28"/>
          <w:szCs w:val="28"/>
        </w:rPr>
        <w:t>对提交的硕士学位论文进行初审</w:t>
      </w:r>
      <w:r w:rsidRPr="002F129D">
        <w:rPr>
          <w:rFonts w:ascii="仿宋" w:eastAsia="仿宋" w:hAnsi="仿宋" w:hint="eastAsia"/>
          <w:sz w:val="28"/>
          <w:szCs w:val="28"/>
        </w:rPr>
        <w:t>，初审合格后，可申请学位论文送审和参加学位论文答辩。经论文初审确定为撰写不合格的</w:t>
      </w:r>
      <w:r w:rsidR="009355AD" w:rsidRPr="002F129D">
        <w:rPr>
          <w:rFonts w:ascii="仿宋" w:eastAsia="仿宋" w:hAnsi="仿宋" w:hint="eastAsia"/>
          <w:sz w:val="28"/>
          <w:szCs w:val="28"/>
        </w:rPr>
        <w:t>，</w:t>
      </w:r>
      <w:r w:rsidRPr="002F129D">
        <w:rPr>
          <w:rFonts w:ascii="仿宋" w:eastAsia="仿宋" w:hAnsi="仿宋" w:hint="eastAsia"/>
          <w:sz w:val="28"/>
          <w:szCs w:val="28"/>
        </w:rPr>
        <w:t>进行延期处理。</w:t>
      </w:r>
    </w:p>
    <w:p w:rsidR="0039656A" w:rsidRPr="002F129D" w:rsidRDefault="009355AD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四</w:t>
      </w:r>
      <w:r w:rsidR="0039656A" w:rsidRPr="002F129D">
        <w:rPr>
          <w:rFonts w:ascii="仿宋" w:eastAsia="仿宋" w:hAnsi="仿宋"/>
          <w:b/>
          <w:sz w:val="28"/>
          <w:szCs w:val="28"/>
        </w:rPr>
        <w:t>、本条例从</w:t>
      </w:r>
      <w:r w:rsidRPr="002F129D">
        <w:rPr>
          <w:rFonts w:ascii="仿宋" w:eastAsia="仿宋" w:hAnsi="仿宋" w:hint="eastAsia"/>
          <w:b/>
          <w:sz w:val="28"/>
          <w:szCs w:val="28"/>
        </w:rPr>
        <w:t>2021届硕士研究生毕业答辩开始执行。</w:t>
      </w:r>
    </w:p>
    <w:p w:rsidR="0039656A" w:rsidRPr="002F129D" w:rsidRDefault="009355AD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五</w:t>
      </w:r>
      <w:r w:rsidR="0039656A" w:rsidRPr="002F129D">
        <w:rPr>
          <w:rFonts w:ascii="仿宋" w:eastAsia="仿宋" w:hAnsi="仿宋"/>
          <w:b/>
          <w:sz w:val="28"/>
          <w:szCs w:val="28"/>
        </w:rPr>
        <w:t>、本</w:t>
      </w:r>
      <w:r w:rsidR="0039656A" w:rsidRPr="002F129D">
        <w:rPr>
          <w:rFonts w:ascii="仿宋" w:eastAsia="仿宋" w:hAnsi="仿宋" w:hint="eastAsia"/>
          <w:b/>
          <w:sz w:val="28"/>
          <w:szCs w:val="28"/>
        </w:rPr>
        <w:t>标准由化学工程学院学位评定委员会负责解释。</w:t>
      </w:r>
    </w:p>
    <w:p w:rsidR="00C24896" w:rsidRPr="002F129D" w:rsidRDefault="00C24896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C24896" w:rsidRPr="002F129D" w:rsidRDefault="00C24896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C24896" w:rsidRPr="002F129D" w:rsidRDefault="00C24896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C24896" w:rsidRPr="002F129D" w:rsidRDefault="00C24896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39656A" w:rsidRPr="002F129D" w:rsidRDefault="0039656A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化学工程学院学位评定委员会</w:t>
      </w:r>
    </w:p>
    <w:p w:rsidR="0039656A" w:rsidRPr="002F129D" w:rsidRDefault="009355AD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2020</w:t>
      </w:r>
      <w:r w:rsidR="0039656A" w:rsidRPr="002F129D">
        <w:rPr>
          <w:rFonts w:ascii="仿宋" w:eastAsia="仿宋" w:hAnsi="仿宋" w:hint="eastAsia"/>
          <w:sz w:val="28"/>
          <w:szCs w:val="28"/>
        </w:rPr>
        <w:t>年</w:t>
      </w:r>
      <w:r w:rsidRPr="002F129D">
        <w:rPr>
          <w:rFonts w:ascii="仿宋" w:eastAsia="仿宋" w:hAnsi="仿宋" w:hint="eastAsia"/>
          <w:sz w:val="28"/>
          <w:szCs w:val="28"/>
        </w:rPr>
        <w:t>10</w:t>
      </w:r>
      <w:r w:rsidR="0039656A" w:rsidRPr="002F129D">
        <w:rPr>
          <w:rFonts w:ascii="仿宋" w:eastAsia="仿宋" w:hAnsi="仿宋" w:hint="eastAsia"/>
          <w:sz w:val="28"/>
          <w:szCs w:val="28"/>
        </w:rPr>
        <w:t>月</w:t>
      </w:r>
      <w:r w:rsidRPr="002F129D">
        <w:rPr>
          <w:rFonts w:ascii="仿宋" w:eastAsia="仿宋" w:hAnsi="仿宋" w:hint="eastAsia"/>
          <w:sz w:val="28"/>
          <w:szCs w:val="28"/>
        </w:rPr>
        <w:t>5</w:t>
      </w:r>
      <w:r w:rsidR="0039656A" w:rsidRPr="002F129D">
        <w:rPr>
          <w:rFonts w:ascii="仿宋" w:eastAsia="仿宋" w:hAnsi="仿宋" w:hint="eastAsia"/>
          <w:sz w:val="28"/>
          <w:szCs w:val="28"/>
        </w:rPr>
        <w:t>日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912ED4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6C5718" w:rsidRDefault="006C5718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 w:hint="eastAsia"/>
          <w:sz w:val="28"/>
          <w:szCs w:val="28"/>
        </w:rPr>
      </w:pPr>
    </w:p>
    <w:p w:rsidR="00010457" w:rsidRPr="002F129D" w:rsidRDefault="00010457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F129D">
        <w:rPr>
          <w:rFonts w:ascii="仿宋" w:eastAsia="仿宋" w:hAnsi="仿宋" w:hint="eastAsia"/>
          <w:b/>
          <w:sz w:val="32"/>
          <w:szCs w:val="32"/>
        </w:rPr>
        <w:lastRenderedPageBreak/>
        <w:t>化学工程学院专业学位硕士研究生答辩审核标准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为了更好的保证硕士研究生培养质量，培养全面发展的高</w:t>
      </w:r>
      <w:r w:rsidRPr="002F129D">
        <w:rPr>
          <w:rFonts w:ascii="仿宋" w:eastAsia="仿宋" w:hAnsi="仿宋"/>
          <w:sz w:val="28"/>
          <w:szCs w:val="28"/>
        </w:rPr>
        <w:t>水平</w:t>
      </w:r>
      <w:r w:rsidRPr="002F129D">
        <w:rPr>
          <w:rFonts w:ascii="仿宋" w:eastAsia="仿宋" w:hAnsi="仿宋" w:hint="eastAsia"/>
          <w:sz w:val="28"/>
          <w:szCs w:val="28"/>
        </w:rPr>
        <w:t>硕士学位研究生，结合国家有关部门的最新要求精神，参考《长春工业大学攻读硕士学位研究生培养工作规定》、参照化学工程学院专业学位硕士授权点的培养计划，现制定化学工程学院专业学位硕士研究生答辩审核标准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一、</w:t>
      </w:r>
      <w:r w:rsidRPr="002F129D">
        <w:rPr>
          <w:rFonts w:ascii="仿宋" w:eastAsia="仿宋" w:hAnsi="仿宋"/>
          <w:b/>
          <w:sz w:val="28"/>
          <w:szCs w:val="28"/>
        </w:rPr>
        <w:t>学术成果认定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化学工程学院专业学位硕士研究生，申请答辩前满足以下任意一条，可申请学位论文送审和参加学位论文答辩。答辩通过的，可建议授予学位。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1、发表学术论文</w:t>
      </w:r>
    </w:p>
    <w:p w:rsidR="00912ED4" w:rsidRPr="002F129D" w:rsidRDefault="00912ED4" w:rsidP="002F129D">
      <w:pPr>
        <w:pStyle w:val="a8"/>
        <w:adjustRightInd w:val="0"/>
        <w:snapToGrid w:val="0"/>
        <w:spacing w:line="300" w:lineRule="auto"/>
        <w:ind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答辩前，公开发表1篇及以上与毕业论文内容相关的学术论文（中文论文要</w:t>
      </w:r>
      <w:proofErr w:type="gramStart"/>
      <w:r w:rsidRPr="002F129D">
        <w:rPr>
          <w:rFonts w:ascii="仿宋" w:eastAsia="仿宋" w:hAnsi="仿宋" w:hint="eastAsia"/>
          <w:sz w:val="28"/>
          <w:szCs w:val="28"/>
        </w:rPr>
        <w:t>求知网</w:t>
      </w:r>
      <w:proofErr w:type="gramEnd"/>
      <w:r w:rsidRPr="002F129D">
        <w:rPr>
          <w:rFonts w:ascii="仿宋" w:eastAsia="仿宋" w:hAnsi="仿宋" w:hint="eastAsia"/>
          <w:sz w:val="28"/>
          <w:szCs w:val="28"/>
        </w:rPr>
        <w:t>可查）。</w:t>
      </w:r>
    </w:p>
    <w:p w:rsidR="00912ED4" w:rsidRPr="002F129D" w:rsidRDefault="00912ED4" w:rsidP="002F129D">
      <w:pPr>
        <w:pStyle w:val="a8"/>
        <w:adjustRightInd w:val="0"/>
        <w:snapToGrid w:val="0"/>
        <w:spacing w:line="300" w:lineRule="auto"/>
        <w:ind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提交中文论文录用通知或英文SCI论文录用通知并经导师签字确认的，视同已经公开发表，出现学术问题，由导师与学生共同负责。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/>
          <w:sz w:val="28"/>
          <w:szCs w:val="28"/>
        </w:rPr>
        <w:t>2、</w:t>
      </w:r>
      <w:r w:rsidRPr="002F129D">
        <w:rPr>
          <w:rFonts w:ascii="仿宋" w:eastAsia="仿宋" w:hAnsi="仿宋" w:hint="eastAsia"/>
          <w:sz w:val="28"/>
          <w:szCs w:val="28"/>
        </w:rPr>
        <w:t>申请发明专利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申请与学位论文内容相关的国家发明专利，</w:t>
      </w:r>
      <w:r w:rsidR="006C5718">
        <w:rPr>
          <w:rFonts w:ascii="仿宋" w:eastAsia="仿宋" w:hAnsi="仿宋" w:hint="eastAsia"/>
          <w:sz w:val="28"/>
          <w:szCs w:val="28"/>
        </w:rPr>
        <w:t>同时</w:t>
      </w:r>
      <w:r w:rsidRPr="006C5718">
        <w:rPr>
          <w:rFonts w:ascii="仿宋" w:eastAsia="仿宋" w:hAnsi="仿宋" w:hint="eastAsia"/>
          <w:sz w:val="28"/>
          <w:szCs w:val="28"/>
        </w:rPr>
        <w:t>提交网上可查的申请书全文</w:t>
      </w:r>
      <w:r w:rsidRPr="002F129D">
        <w:rPr>
          <w:rFonts w:ascii="仿宋" w:eastAsia="仿宋" w:hAnsi="仿宋" w:hint="eastAsia"/>
          <w:sz w:val="28"/>
          <w:szCs w:val="28"/>
        </w:rPr>
        <w:t>。</w:t>
      </w:r>
      <w:r w:rsidRPr="002F129D">
        <w:rPr>
          <w:rFonts w:ascii="仿宋" w:eastAsia="仿宋" w:hAnsi="仿宋"/>
          <w:sz w:val="28"/>
          <w:szCs w:val="28"/>
        </w:rPr>
        <w:t>实用新型专利</w:t>
      </w:r>
      <w:r w:rsidRPr="002F129D">
        <w:rPr>
          <w:rFonts w:ascii="仿宋" w:eastAsia="仿宋" w:hAnsi="仿宋" w:hint="eastAsia"/>
          <w:sz w:val="28"/>
          <w:szCs w:val="28"/>
        </w:rPr>
        <w:t>不予认定。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/>
          <w:sz w:val="28"/>
          <w:szCs w:val="28"/>
        </w:rPr>
        <w:t>3、</w:t>
      </w:r>
      <w:r w:rsidRPr="002F129D">
        <w:rPr>
          <w:rFonts w:ascii="仿宋" w:eastAsia="仿宋" w:hAnsi="仿宋" w:hint="eastAsia"/>
          <w:sz w:val="28"/>
          <w:szCs w:val="28"/>
        </w:rPr>
        <w:t>撰写并投稿</w:t>
      </w:r>
      <w:r w:rsidRPr="002F129D">
        <w:rPr>
          <w:rFonts w:ascii="仿宋" w:eastAsia="仿宋" w:hAnsi="仿宋"/>
          <w:sz w:val="28"/>
          <w:szCs w:val="28"/>
        </w:rPr>
        <w:t>SCI收录论文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鼓励研究生潜心研究，发表高水平学术论文,已经撰写好英文（或其他外文）书写的初稿，并完成投稿SCI收录的期刊，只是因为审稿周期长而无法及时获得录用通知的，提供投稿后生成的PDF文本，由导师签字后提交。在通过学院学位</w:t>
      </w:r>
      <w:proofErr w:type="gramStart"/>
      <w:r w:rsidRPr="002F129D">
        <w:rPr>
          <w:rFonts w:ascii="仿宋" w:eastAsia="仿宋" w:hAnsi="仿宋" w:hint="eastAsia"/>
          <w:sz w:val="28"/>
          <w:szCs w:val="28"/>
        </w:rPr>
        <w:t>评定分</w:t>
      </w:r>
      <w:proofErr w:type="gramEnd"/>
      <w:r w:rsidRPr="002F129D">
        <w:rPr>
          <w:rFonts w:ascii="仿宋" w:eastAsia="仿宋" w:hAnsi="仿宋" w:hint="eastAsia"/>
          <w:sz w:val="28"/>
          <w:szCs w:val="28"/>
        </w:rPr>
        <w:t>委员会审查，认为具有发表可能的，可以申请论文送审和答辩。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若提交的初稿无法通过论文形式审查的，不可以申请论文送审和答辩，进行延期处理。</w:t>
      </w:r>
    </w:p>
    <w:p w:rsidR="009D7067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4、</w:t>
      </w:r>
      <w:r w:rsidR="009D7067" w:rsidRPr="002F129D">
        <w:rPr>
          <w:rFonts w:ascii="仿宋" w:eastAsia="仿宋" w:hAnsi="仿宋" w:hint="eastAsia"/>
          <w:sz w:val="28"/>
          <w:szCs w:val="28"/>
        </w:rPr>
        <w:t>发表会议论文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在国内、国际重要学术会议上公开发表</w:t>
      </w:r>
      <w:r w:rsidR="002F129D">
        <w:rPr>
          <w:rFonts w:ascii="仿宋" w:eastAsia="仿宋" w:hAnsi="仿宋" w:hint="eastAsia"/>
          <w:sz w:val="28"/>
          <w:szCs w:val="28"/>
        </w:rPr>
        <w:t>1</w:t>
      </w:r>
      <w:r w:rsidRPr="002F129D">
        <w:rPr>
          <w:rFonts w:ascii="仿宋" w:eastAsia="仿宋" w:hAnsi="仿宋" w:hint="eastAsia"/>
          <w:sz w:val="28"/>
          <w:szCs w:val="28"/>
        </w:rPr>
        <w:t>篇与学位论文内容相关的论文（有论文集）。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5、 其他情况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lastRenderedPageBreak/>
        <w:t>专业学位硕士研究生无法提交以上任一成果时，由导师判定该研究生是否已经完成预定研究内容，符合本专业培养计划要求，达到本专业硕士研究生的毕业要求。如果导师认为该研究生已经达到本</w:t>
      </w:r>
      <w:proofErr w:type="gramStart"/>
      <w:r w:rsidRPr="002F129D">
        <w:rPr>
          <w:rFonts w:ascii="仿宋" w:eastAsia="仿宋" w:hAnsi="仿宋" w:hint="eastAsia"/>
          <w:sz w:val="28"/>
          <w:szCs w:val="28"/>
        </w:rPr>
        <w:t>专业专业</w:t>
      </w:r>
      <w:proofErr w:type="gramEnd"/>
      <w:r w:rsidRPr="002F129D">
        <w:rPr>
          <w:rFonts w:ascii="仿宋" w:eastAsia="仿宋" w:hAnsi="仿宋" w:hint="eastAsia"/>
          <w:sz w:val="28"/>
          <w:szCs w:val="28"/>
        </w:rPr>
        <w:t>学位硕士研究生的毕业要求，在申请答辩前，填写答辩申请，学生及导师本人签字。学</w:t>
      </w:r>
      <w:bookmarkStart w:id="0" w:name="_GoBack"/>
      <w:bookmarkEnd w:id="0"/>
      <w:r w:rsidRPr="002F129D">
        <w:rPr>
          <w:rFonts w:ascii="仿宋" w:eastAsia="仿宋" w:hAnsi="仿宋" w:hint="eastAsia"/>
          <w:sz w:val="28"/>
          <w:szCs w:val="28"/>
        </w:rPr>
        <w:t>院组织预答辩，预答辩通过的，可申请论文送审和答辩。预答辩不通过的进行延期处理。预答辩聘请专家费用由学生负责。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二</w:t>
      </w:r>
      <w:r w:rsidRPr="002F129D">
        <w:rPr>
          <w:rFonts w:ascii="仿宋" w:eastAsia="仿宋" w:hAnsi="仿宋"/>
          <w:b/>
          <w:sz w:val="28"/>
          <w:szCs w:val="28"/>
        </w:rPr>
        <w:t>、</w:t>
      </w:r>
      <w:r w:rsidRPr="002F129D">
        <w:rPr>
          <w:rFonts w:ascii="仿宋" w:eastAsia="仿宋" w:hAnsi="仿宋" w:hint="eastAsia"/>
          <w:b/>
          <w:sz w:val="28"/>
          <w:szCs w:val="28"/>
        </w:rPr>
        <w:t>作者</w:t>
      </w:r>
      <w:r w:rsidRPr="002F129D">
        <w:rPr>
          <w:rFonts w:ascii="仿宋" w:eastAsia="仿宋" w:hAnsi="仿宋"/>
          <w:b/>
          <w:sz w:val="28"/>
          <w:szCs w:val="28"/>
        </w:rPr>
        <w:t>署名</w:t>
      </w:r>
      <w:r w:rsidRPr="002F129D">
        <w:rPr>
          <w:rFonts w:ascii="仿宋" w:eastAsia="仿宋" w:hAnsi="仿宋" w:hint="eastAsia"/>
          <w:b/>
          <w:sz w:val="28"/>
          <w:szCs w:val="28"/>
        </w:rPr>
        <w:t>及</w:t>
      </w:r>
      <w:r w:rsidRPr="002F129D">
        <w:rPr>
          <w:rFonts w:ascii="仿宋" w:eastAsia="仿宋" w:hAnsi="仿宋"/>
          <w:b/>
          <w:sz w:val="28"/>
          <w:szCs w:val="28"/>
        </w:rPr>
        <w:t>单位署名</w:t>
      </w:r>
      <w:r w:rsidRPr="002F129D">
        <w:rPr>
          <w:rFonts w:ascii="仿宋" w:eastAsia="仿宋" w:hAnsi="仿宋" w:hint="eastAsia"/>
          <w:b/>
          <w:sz w:val="28"/>
          <w:szCs w:val="28"/>
        </w:rPr>
        <w:t>认定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 xml:space="preserve">    所有</w:t>
      </w:r>
      <w:r w:rsidRPr="002F129D">
        <w:rPr>
          <w:rFonts w:ascii="仿宋" w:eastAsia="仿宋" w:hAnsi="仿宋"/>
          <w:sz w:val="28"/>
          <w:szCs w:val="28"/>
        </w:rPr>
        <w:t>提交的学术成果，作者署名必须是</w:t>
      </w:r>
      <w:r w:rsidRPr="002F129D">
        <w:rPr>
          <w:rFonts w:ascii="仿宋" w:eastAsia="仿宋" w:hAnsi="仿宋" w:hint="eastAsia"/>
          <w:sz w:val="28"/>
          <w:szCs w:val="28"/>
        </w:rPr>
        <w:t>研究生本人为第一作者，导师为参与作者，或导师为第一作者研究生本人第二作者。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 xml:space="preserve">    所有</w:t>
      </w:r>
      <w:r w:rsidRPr="002F129D">
        <w:rPr>
          <w:rFonts w:ascii="仿宋" w:eastAsia="仿宋" w:hAnsi="仿宋"/>
          <w:sz w:val="28"/>
          <w:szCs w:val="28"/>
        </w:rPr>
        <w:t>提交的学术成果，</w:t>
      </w:r>
      <w:r w:rsidRPr="002F129D">
        <w:rPr>
          <w:rFonts w:ascii="仿宋" w:eastAsia="仿宋" w:hAnsi="仿宋" w:hint="eastAsia"/>
          <w:sz w:val="28"/>
          <w:szCs w:val="28"/>
        </w:rPr>
        <w:t>第一署名单位必须为长春工业大学。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三、学位</w:t>
      </w:r>
      <w:r w:rsidRPr="002F129D">
        <w:rPr>
          <w:rFonts w:ascii="仿宋" w:eastAsia="仿宋" w:hAnsi="仿宋"/>
          <w:b/>
          <w:sz w:val="28"/>
          <w:szCs w:val="28"/>
        </w:rPr>
        <w:t>论文的</w:t>
      </w:r>
      <w:r w:rsidRPr="002F129D">
        <w:rPr>
          <w:rFonts w:ascii="仿宋" w:eastAsia="仿宋" w:hAnsi="仿宋" w:hint="eastAsia"/>
          <w:b/>
          <w:sz w:val="28"/>
          <w:szCs w:val="28"/>
        </w:rPr>
        <w:t>初</w:t>
      </w:r>
      <w:r w:rsidRPr="002F129D">
        <w:rPr>
          <w:rFonts w:ascii="仿宋" w:eastAsia="仿宋" w:hAnsi="仿宋"/>
          <w:b/>
          <w:sz w:val="28"/>
          <w:szCs w:val="28"/>
        </w:rPr>
        <w:t>审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学院学位评定委员会</w:t>
      </w:r>
      <w:r w:rsidRPr="002F129D">
        <w:rPr>
          <w:rFonts w:ascii="仿宋" w:eastAsia="仿宋" w:hAnsi="仿宋"/>
          <w:sz w:val="28"/>
          <w:szCs w:val="28"/>
        </w:rPr>
        <w:t>在硕士学位</w:t>
      </w:r>
      <w:proofErr w:type="gramStart"/>
      <w:r w:rsidRPr="002F129D">
        <w:rPr>
          <w:rFonts w:ascii="仿宋" w:eastAsia="仿宋" w:hAnsi="仿宋"/>
          <w:sz w:val="28"/>
          <w:szCs w:val="28"/>
        </w:rPr>
        <w:t>论文查重</w:t>
      </w:r>
      <w:r w:rsidRPr="002F129D">
        <w:rPr>
          <w:rFonts w:ascii="仿宋" w:eastAsia="仿宋" w:hAnsi="仿宋" w:hint="eastAsia"/>
          <w:sz w:val="28"/>
          <w:szCs w:val="28"/>
        </w:rPr>
        <w:t>及</w:t>
      </w:r>
      <w:proofErr w:type="gramEnd"/>
      <w:r w:rsidRPr="002F129D">
        <w:rPr>
          <w:rFonts w:ascii="仿宋" w:eastAsia="仿宋" w:hAnsi="仿宋"/>
          <w:sz w:val="28"/>
          <w:szCs w:val="28"/>
        </w:rPr>
        <w:t>送外</w:t>
      </w:r>
      <w:proofErr w:type="gramStart"/>
      <w:r w:rsidRPr="002F129D">
        <w:rPr>
          <w:rFonts w:ascii="仿宋" w:eastAsia="仿宋" w:hAnsi="仿宋"/>
          <w:sz w:val="28"/>
          <w:szCs w:val="28"/>
        </w:rPr>
        <w:t>审之前</w:t>
      </w:r>
      <w:proofErr w:type="gramEnd"/>
      <w:r w:rsidRPr="002F129D">
        <w:rPr>
          <w:rFonts w:ascii="仿宋" w:eastAsia="仿宋" w:hAnsi="仿宋" w:hint="eastAsia"/>
          <w:sz w:val="28"/>
          <w:szCs w:val="28"/>
        </w:rPr>
        <w:t>组织</w:t>
      </w:r>
      <w:r w:rsidRPr="002F129D">
        <w:rPr>
          <w:rFonts w:ascii="仿宋" w:eastAsia="仿宋" w:hAnsi="仿宋"/>
          <w:sz w:val="28"/>
          <w:szCs w:val="28"/>
        </w:rPr>
        <w:t>各</w:t>
      </w:r>
      <w:r w:rsidRPr="002F129D">
        <w:rPr>
          <w:rFonts w:ascii="仿宋" w:eastAsia="仿宋" w:hAnsi="仿宋" w:hint="eastAsia"/>
          <w:sz w:val="28"/>
          <w:szCs w:val="28"/>
        </w:rPr>
        <w:t>学位点</w:t>
      </w:r>
      <w:r w:rsidRPr="002F129D">
        <w:rPr>
          <w:rFonts w:ascii="仿宋" w:eastAsia="仿宋" w:hAnsi="仿宋"/>
          <w:sz w:val="28"/>
          <w:szCs w:val="28"/>
        </w:rPr>
        <w:t>对提交的硕士学位论文进行初审</w:t>
      </w:r>
      <w:r w:rsidRPr="002F129D">
        <w:rPr>
          <w:rFonts w:ascii="仿宋" w:eastAsia="仿宋" w:hAnsi="仿宋" w:hint="eastAsia"/>
          <w:sz w:val="28"/>
          <w:szCs w:val="28"/>
        </w:rPr>
        <w:t>，初审合格后，可申请学位论文送审和参加学位论文答辩。经论文初审确定为撰写不合格的，进行延期处理。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四</w:t>
      </w:r>
      <w:r w:rsidRPr="002F129D">
        <w:rPr>
          <w:rFonts w:ascii="仿宋" w:eastAsia="仿宋" w:hAnsi="仿宋"/>
          <w:b/>
          <w:sz w:val="28"/>
          <w:szCs w:val="28"/>
        </w:rPr>
        <w:t>、本条例从</w:t>
      </w:r>
      <w:r w:rsidRPr="002F129D">
        <w:rPr>
          <w:rFonts w:ascii="仿宋" w:eastAsia="仿宋" w:hAnsi="仿宋" w:hint="eastAsia"/>
          <w:b/>
          <w:sz w:val="28"/>
          <w:szCs w:val="28"/>
        </w:rPr>
        <w:t>2021届硕士研究生毕业答辩开始执行。</w:t>
      </w:r>
    </w:p>
    <w:p w:rsidR="00912ED4" w:rsidRPr="002F129D" w:rsidRDefault="00912ED4" w:rsidP="002F129D">
      <w:pPr>
        <w:adjustRightInd w:val="0"/>
        <w:snapToGrid w:val="0"/>
        <w:spacing w:line="300" w:lineRule="auto"/>
        <w:rPr>
          <w:rFonts w:ascii="仿宋" w:eastAsia="仿宋" w:hAnsi="仿宋"/>
          <w:b/>
          <w:sz w:val="28"/>
          <w:szCs w:val="28"/>
        </w:rPr>
      </w:pPr>
      <w:r w:rsidRPr="002F129D">
        <w:rPr>
          <w:rFonts w:ascii="仿宋" w:eastAsia="仿宋" w:hAnsi="仿宋" w:hint="eastAsia"/>
          <w:b/>
          <w:sz w:val="28"/>
          <w:szCs w:val="28"/>
        </w:rPr>
        <w:t>五</w:t>
      </w:r>
      <w:r w:rsidRPr="002F129D">
        <w:rPr>
          <w:rFonts w:ascii="仿宋" w:eastAsia="仿宋" w:hAnsi="仿宋"/>
          <w:b/>
          <w:sz w:val="28"/>
          <w:szCs w:val="28"/>
        </w:rPr>
        <w:t>、本</w:t>
      </w:r>
      <w:r w:rsidRPr="002F129D">
        <w:rPr>
          <w:rFonts w:ascii="仿宋" w:eastAsia="仿宋" w:hAnsi="仿宋" w:hint="eastAsia"/>
          <w:b/>
          <w:sz w:val="28"/>
          <w:szCs w:val="28"/>
        </w:rPr>
        <w:t>标准由化学工程学院学位评定委员会负责解释。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/>
        <w:rPr>
          <w:rFonts w:ascii="仿宋" w:eastAsia="仿宋" w:hAnsi="仿宋"/>
          <w:sz w:val="28"/>
          <w:szCs w:val="28"/>
        </w:rPr>
      </w:pPr>
      <w:r w:rsidRPr="002F129D">
        <w:rPr>
          <w:rFonts w:ascii="仿宋" w:eastAsia="仿宋" w:hAnsi="仿宋" w:hint="eastAsia"/>
          <w:sz w:val="28"/>
          <w:szCs w:val="28"/>
        </w:rPr>
        <w:t>化学工程学院学位评定委员会</w:t>
      </w:r>
    </w:p>
    <w:p w:rsidR="00912ED4" w:rsidRPr="002F129D" w:rsidRDefault="00912ED4" w:rsidP="002F129D">
      <w:pPr>
        <w:adjustRightInd w:val="0"/>
        <w:snapToGrid w:val="0"/>
        <w:spacing w:line="300" w:lineRule="auto"/>
        <w:ind w:leftChars="1957" w:left="4110" w:firstLineChars="300" w:firstLine="840"/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</w:pPr>
      <w:r w:rsidRPr="002F129D">
        <w:rPr>
          <w:rFonts w:ascii="仿宋" w:eastAsia="仿宋" w:hAnsi="仿宋" w:hint="eastAsia"/>
          <w:sz w:val="28"/>
          <w:szCs w:val="28"/>
        </w:rPr>
        <w:t>2020年10月5日</w:t>
      </w:r>
    </w:p>
    <w:p w:rsidR="00912ED4" w:rsidRPr="00BB2C99" w:rsidRDefault="00912ED4" w:rsidP="0039656A">
      <w:pPr>
        <w:adjustRightInd w:val="0"/>
        <w:snapToGrid w:val="0"/>
        <w:ind w:leftChars="1957" w:left="4110" w:firstLineChars="300" w:firstLine="840"/>
        <w:rPr>
          <w:color w:val="000000"/>
          <w:sz w:val="28"/>
          <w:szCs w:val="28"/>
          <w:bdr w:val="none" w:sz="0" w:space="0" w:color="auto" w:frame="1"/>
        </w:rPr>
      </w:pPr>
    </w:p>
    <w:sectPr w:rsidR="00912ED4" w:rsidRPr="00BB2C99" w:rsidSect="00CE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60" w:rsidRDefault="00EB2C60" w:rsidP="0078633C">
      <w:r>
        <w:separator/>
      </w:r>
    </w:p>
  </w:endnote>
  <w:endnote w:type="continuationSeparator" w:id="0">
    <w:p w:rsidR="00EB2C60" w:rsidRDefault="00EB2C60" w:rsidP="007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60" w:rsidRDefault="00EB2C60" w:rsidP="0078633C">
      <w:r>
        <w:separator/>
      </w:r>
    </w:p>
  </w:footnote>
  <w:footnote w:type="continuationSeparator" w:id="0">
    <w:p w:rsidR="00EB2C60" w:rsidRDefault="00EB2C60" w:rsidP="0078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D7F"/>
    <w:multiLevelType w:val="hybridMultilevel"/>
    <w:tmpl w:val="C59ED7B4"/>
    <w:lvl w:ilvl="0" w:tplc="C72A37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E"/>
    <w:rsid w:val="00010457"/>
    <w:rsid w:val="000433A7"/>
    <w:rsid w:val="002A015A"/>
    <w:rsid w:val="002A0AA1"/>
    <w:rsid w:val="002C7381"/>
    <w:rsid w:val="002F129D"/>
    <w:rsid w:val="0039656A"/>
    <w:rsid w:val="003E2540"/>
    <w:rsid w:val="0043055D"/>
    <w:rsid w:val="00460948"/>
    <w:rsid w:val="004969D7"/>
    <w:rsid w:val="00507CA6"/>
    <w:rsid w:val="006825A0"/>
    <w:rsid w:val="006C5718"/>
    <w:rsid w:val="006F252C"/>
    <w:rsid w:val="00717A3F"/>
    <w:rsid w:val="0078633C"/>
    <w:rsid w:val="007B2573"/>
    <w:rsid w:val="00893FDF"/>
    <w:rsid w:val="008A467B"/>
    <w:rsid w:val="00912ED4"/>
    <w:rsid w:val="009355AD"/>
    <w:rsid w:val="009D7067"/>
    <w:rsid w:val="00B3717A"/>
    <w:rsid w:val="00B40765"/>
    <w:rsid w:val="00BB2C99"/>
    <w:rsid w:val="00C24896"/>
    <w:rsid w:val="00C403D6"/>
    <w:rsid w:val="00C67DB6"/>
    <w:rsid w:val="00CE441F"/>
    <w:rsid w:val="00D259CA"/>
    <w:rsid w:val="00E54BB1"/>
    <w:rsid w:val="00E729AE"/>
    <w:rsid w:val="00EB2C60"/>
    <w:rsid w:val="00EB6BC5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72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E729AE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E72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3D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8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63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633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965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9656A"/>
  </w:style>
  <w:style w:type="paragraph" w:styleId="a8">
    <w:name w:val="List Paragraph"/>
    <w:basedOn w:val="a"/>
    <w:uiPriority w:val="34"/>
    <w:qFormat/>
    <w:rsid w:val="0039656A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39656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965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72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E729AE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E72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3D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8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63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633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965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9656A"/>
  </w:style>
  <w:style w:type="paragraph" w:styleId="a8">
    <w:name w:val="List Paragraph"/>
    <w:basedOn w:val="a"/>
    <w:uiPriority w:val="34"/>
    <w:qFormat/>
    <w:rsid w:val="0039656A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39656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96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328</Words>
  <Characters>1874</Characters>
  <Application>Microsoft Office Word</Application>
  <DocSecurity>0</DocSecurity>
  <Lines>15</Lines>
  <Paragraphs>4</Paragraphs>
  <ScaleCrop>false</ScaleCrop>
  <Company>shenduxitong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shendu</cp:lastModifiedBy>
  <cp:revision>9</cp:revision>
  <cp:lastPrinted>2020-10-06T08:30:00Z</cp:lastPrinted>
  <dcterms:created xsi:type="dcterms:W3CDTF">2020-10-06T07:17:00Z</dcterms:created>
  <dcterms:modified xsi:type="dcterms:W3CDTF">2020-10-14T06:43:00Z</dcterms:modified>
</cp:coreProperties>
</file>